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color w:val="FF0000"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506095</wp:posOffset>
                </wp:positionV>
                <wp:extent cx="6486525" cy="19050"/>
                <wp:effectExtent l="0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520" y="1439545"/>
                          <a:ext cx="64865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1pt;margin-top:39.85pt;height:1.5pt;width:510.75pt;z-index:251659264;mso-width-relative:page;mso-height-relative:page;" filled="f" stroked="t" coordsize="21600,21600" o:gfxdata="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+dQHAtUAAAAJAQAADwAAAAAAAAABACAAAAAiAAAAZHJzL2Rvd25yZXYueG1sUEsBAhQA&#10;FAAAAAgAh07iQNBSEgL1AQAAwQMAAA4AAAAAAAAAAQAgAAAAJAEAAGRycy9lMm9Eb2MueG1sUEsF&#10;BgAAAAAGAAYAWQEAAIsFAAAAAA=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52"/>
          <w:szCs w:val="52"/>
          <w:lang w:val="en-US" w:eastAsia="zh-CN"/>
        </w:rPr>
        <w:t>中国继续工程教育协会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《工程总承包（EPC）专业技术人才》岗位培训招生简章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更好地构建工程总承包(EPC)专业技术人才的培训体系，大幅度提升工程总承包(EPC)专业技术人才的理论水平和实操能力，推动工程总承包(EPC)专业技术人才队伍建设，解决工程总承包(EPC)专业技术人才供给不足等相关问题，特制定工程总承包(EPC)专业技术人才培训项目。本项目包含“工程总承包(EPC)咨询师(高级)”、“工程总承包(EPC)项目管理师(高级)”、“工程总承包(EPC)战略规划师(高级)”三类岗位专业技术人才培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学员可通过报名、参加培训及成果评价考核。考核成绩合格者，由中国继续工程教育协会颁发《专业技术人员培训证书》， 证书可通过协会官网查询。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一、发证机构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中国继续工程教育协会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二、发证机构官网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中华人民共和国人力资源和社会保障部-中国人事人才培训网-中国继续工程教育协会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http://www.cacee.org.cn/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三、证书查询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http://cacee.chinahrt.com/#/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四、学习平台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报名成功后学员在国家继续教育公共服务平台学习(https://web.chinahrt.com/caceelogin.html)在线学习。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五、机构介绍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中国继续工程教育协会（China Association for Continuing Engineering Education，CACEE）成立于1984年，由人力资源和社会保障部主管，是促进专业技术人员继续教育事业发展的学术性、全国性、非营利性的社会组织，是党和政府发展中国继续教育事业的重要社会力量。2010年，协会被民政部授予“全国先进社会组织”称号。2012年，协会被评为“国家级专业技术人员继续教育基地”。协会秘书处设在中国高级公务员培训中心继续教育处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六、申报条件：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工程总承包(EPC)项目管理师(高级)</w:t>
      </w:r>
      <w:r>
        <w:rPr>
          <w:rFonts w:hint="eastAsia"/>
          <w:b/>
          <w:bCs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1、取得中专学历，从事工程总承包（EPC）及相关工作满3年；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2、取得大专学历，从事工程总承包（EPC）及相关工作满2年；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3、取得本科及以上学历，从事工程总承包（EPC）、建筑工程、建筑信息技术、计算机、人工智能、机电工程、施工管理等岗位及相关工作满1年；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工程总承包(EPC)咨询师(高级)</w:t>
      </w:r>
      <w:r>
        <w:rPr>
          <w:rFonts w:hint="eastAsia"/>
          <w:b/>
          <w:bCs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1、取得中专学历，从事工程总承包（EPC）及相关工作满2年；</w:t>
      </w:r>
    </w:p>
    <w:p>
      <w:pPr>
        <w:numPr>
          <w:ilvl w:val="0"/>
          <w:numId w:val="0"/>
        </w:numPr>
        <w:ind w:right="-199" w:rightChars="-95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2、取得大专学历，从事工程总承包（EPC）及相关工作满1年；</w:t>
      </w:r>
    </w:p>
    <w:p>
      <w:pPr>
        <w:numPr>
          <w:ilvl w:val="0"/>
          <w:numId w:val="0"/>
        </w:numPr>
        <w:ind w:right="-199" w:rightChars="-95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3、建筑工程、建筑信息技术、计算机、人工智能、机电工程专业本科以上学历或该专业的本科应届毕业生。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工程总承包(EPC)战略规划师(高级)</w:t>
      </w:r>
      <w:r>
        <w:rPr>
          <w:rFonts w:hint="eastAsia"/>
          <w:b/>
          <w:bCs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1、取得中专学历，从事工程总承包（EPC）及相关工作满5年；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2、取得大专学历，从事工程总承包（EPC）及相关工作满3年；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3、取得本科及以上学历，从事工程总承包（EPC）、建筑工程、建筑信息技术、计算机、人工智能、机电工程、施工管理等岗位及相关工作满2年。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七、工程总承包（EPC)课程内容：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（1）工程总承包（EPC)咨询师（高级）：必修科目：《工程总承包（EPC) 》。共20学时，考核学时20。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（2）工程总承包（EPC)项目管理师（高级）：必修科目：《工程总承包（EPC) 》。共20学时，考核学时20。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（3）工程总承包（EPC)战略规划师（高级）：必修科目：《工程总承包（EPC) 》。共20学时，考核学时20。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八、申报所需提交资料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1、身份证正反面扫描件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2、2寸蓝底高清电子版证件照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3、学历证书照片或者扫描件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4、单位任职证明盖章扫描件（无学历证书的提交）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九、费用标准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（1）专业技术人才工程总承包（EPC)咨询师（高级）：3980元/人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（2）专业技术人才工程总承包（EPC)项目管理师（高级）：3980元/人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（3）专业技术人才工程总承包（EPC)战略规划师（高级）：3980元/人</w:t>
      </w:r>
    </w:p>
    <w:p>
      <w:pPr>
        <w:numPr>
          <w:ilvl w:val="0"/>
          <w:numId w:val="0"/>
        </w:numP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本项目实行全国统一收费标准。全部费用包含以下内容：注册费、网上课程费、考核评估费、阅卷费、技术服务费等。</w:t>
      </w:r>
      <w:r>
        <w:rPr>
          <w:rFonts w:hint="default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学员报名课程（电子课件）开通成功后不得退费。</w:t>
      </w:r>
    </w:p>
    <w:p>
      <w:pPr>
        <w:numPr>
          <w:ilvl w:val="0"/>
          <w:numId w:val="0"/>
        </w:numP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十、证书样本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03365" cy="4319905"/>
            <wp:effectExtent l="0" t="0" r="6985" b="444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sz w:val="28"/>
          <w:szCs w:val="28"/>
          <w:lang w:val="en-US" w:eastAsia="zh-CN"/>
        </w:rPr>
        <w:t>《工程总承包（EPC）专业技术人才》岗位培训报名表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tbl>
      <w:tblPr>
        <w:tblStyle w:val="5"/>
        <w:tblpPr w:leftFromText="180" w:rightFromText="180" w:vertAnchor="text" w:horzAnchor="page" w:tblpX="1222" w:tblpY="2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36"/>
        <w:gridCol w:w="1290"/>
        <w:gridCol w:w="1919"/>
        <w:gridCol w:w="346"/>
        <w:gridCol w:w="645"/>
        <w:gridCol w:w="929"/>
        <w:gridCol w:w="406"/>
        <w:gridCol w:w="675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电子邮箱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培训项目</w:t>
            </w: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工程总承包(EPC)咨询师(高级)        □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工程总承包(EPC)项目管理师(高级)    □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工程总承包(EPC)战略规划师(高级)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汇款账号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4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开户名：五常致远（北京）文化传播有限公司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开户行：建设银行北京玉带河东街支行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账  号：11050172850000000245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6945" cy="948690"/>
                  <wp:effectExtent l="0" t="0" r="14605" b="3810"/>
                  <wp:docPr id="4" name="图片 4" descr="921a43efaeb89bd05421270cd7df5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21a43efaeb89bd05421270cd7df5f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企业支付宝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65200" cy="965200"/>
                  <wp:effectExtent l="0" t="0" r="6350" b="6350"/>
                  <wp:docPr id="1" name="图片 1" descr="b606dfa8768c44cad42fbf3da52a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606dfa8768c44cad42fbf3da52a6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微信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学历证书照片或者扫描件</w:t>
            </w: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单位任职证明盖章扫描件（无学历证书的提交）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2寸蓝底高清电子版证件照</w:t>
            </w: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5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身份证正反面扫描件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联系电话：010-51056545 133 1125 7001（同微信） 邮箱：50428304@qq.com  联系人：李老师</w:t>
      </w:r>
    </w:p>
    <w:sectPr>
      <w:pgSz w:w="11906" w:h="16838"/>
      <w:pgMar w:top="400" w:right="1266" w:bottom="25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92483"/>
    <w:rsid w:val="08DA6A5D"/>
    <w:rsid w:val="096F50B6"/>
    <w:rsid w:val="20155F21"/>
    <w:rsid w:val="460D47A6"/>
    <w:rsid w:val="49FB586D"/>
    <w:rsid w:val="4C9E11DF"/>
    <w:rsid w:val="51B92483"/>
    <w:rsid w:val="71AA20B5"/>
    <w:rsid w:val="75526B58"/>
    <w:rsid w:val="7E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1813</Characters>
  <Lines>0</Lines>
  <Paragraphs>0</Paragraphs>
  <TotalTime>2</TotalTime>
  <ScaleCrop>false</ScaleCrop>
  <LinksUpToDate>false</LinksUpToDate>
  <CharactersWithSpaces>1850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2022-04-24T07:38:00Z</dcterms:created>
  <dc:creator>l浪♂子z</dc:creator>
  <cp:lastModifiedBy>l浪♂子z</cp:lastModifiedBy>
  <dcterms:modified xsi:type="dcterms:W3CDTF">2022-04-25T08:21:35Z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AC99B56E41014AE29626F13B3E2C2F61</vt:lpwstr>
  </property>
  <property fmtid="{D5CDD505-2E9C-101B-9397-08002B2CF9AE}" pid="4" name="commondata">
    <vt:lpwstr>eyJoZGlkIjoiYzg0Nzk4NzM2YThiN2Y3NjQwNmFmN2NjOTQ5MjVlNmEifQ==</vt:lpwstr>
  </property>
</Properties>
</file>