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微软雅黑" w:hAnsi="微软雅黑" w:cs="微软雅黑" w:eastAsia="微软雅黑"/>
          <w:b/>
          <w:color w:val="auto"/>
          <w:spacing w:val="0"/>
          <w:position w:val="0"/>
          <w:sz w:val="36"/>
          <w:shd w:fill="auto" w:val="clear"/>
        </w:rPr>
      </w:pPr>
      <w:r>
        <w:object w:dxaOrig="1446" w:dyaOrig="1221">
          <v:rect xmlns:o="urn:schemas-microsoft-com:office:office" xmlns:v="urn:schemas-microsoft-com:vml" id="rectole0000000000" style="width:72.300000pt;height:61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560"/>
        <w:ind w:right="0" w:left="0" w:firstLine="0"/>
        <w:jc w:val="center"/>
        <w:rPr>
          <w:rFonts w:ascii="宋体" w:hAnsi="宋体" w:cs="宋体" w:eastAsia="宋体"/>
          <w:b/>
          <w:color w:val="auto"/>
          <w:spacing w:val="23"/>
          <w:position w:val="0"/>
          <w:sz w:val="44"/>
          <w:shd w:fill="auto" w:val="clear"/>
        </w:rPr>
      </w:pP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44"/>
          <w:shd w:fill="auto" w:val="clear"/>
        </w:rPr>
        <w:t xml:space="preserve">2024中国上市公司品牌500强申报表</w:t>
      </w:r>
    </w:p>
    <w:tbl>
      <w:tblPr/>
      <w:tblGrid>
        <w:gridCol w:w="1215"/>
        <w:gridCol w:w="1819"/>
        <w:gridCol w:w="255"/>
        <w:gridCol w:w="780"/>
        <w:gridCol w:w="1181"/>
        <w:gridCol w:w="804"/>
        <w:gridCol w:w="1161"/>
        <w:gridCol w:w="1024"/>
        <w:gridCol w:w="1992"/>
      </w:tblGrid>
      <w:tr>
        <w:trPr>
          <w:trHeight w:val="393" w:hRule="auto"/>
          <w:jc w:val="left"/>
        </w:trPr>
        <w:tc>
          <w:tcPr>
            <w:tcW w:w="10231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eeefef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8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黑体" w:hAnsi="黑体" w:cs="黑体" w:eastAsia="黑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一、企业信息</w:t>
            </w:r>
          </w:p>
        </w:tc>
      </w:tr>
      <w:tr>
        <w:trPr>
          <w:trHeight w:val="425" w:hRule="auto"/>
          <w:jc w:val="left"/>
        </w:trPr>
        <w:tc>
          <w:tcPr>
            <w:tcW w:w="1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8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黑体" w:hAnsi="黑体" w:cs="黑体" w:eastAsia="黑体"/>
                <w:color w:val="auto"/>
                <w:spacing w:val="0"/>
                <w:position w:val="0"/>
                <w:sz w:val="20"/>
                <w:shd w:fill="auto" w:val="clear"/>
              </w:rPr>
              <w:t xml:space="preserve">企业全称</w:t>
            </w:r>
          </w:p>
        </w:tc>
        <w:tc>
          <w:tcPr>
            <w:tcW w:w="483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8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黑体" w:hAnsi="黑体" w:cs="黑体" w:eastAsia="黑体"/>
                <w:color w:val="auto"/>
                <w:spacing w:val="0"/>
                <w:position w:val="0"/>
                <w:sz w:val="20"/>
                <w:shd w:fill="auto" w:val="clear"/>
              </w:rPr>
              <w:t xml:space="preserve">企业简称</w:t>
            </w:r>
          </w:p>
        </w:tc>
        <w:tc>
          <w:tcPr>
            <w:tcW w:w="1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9" w:hRule="auto"/>
          <w:jc w:val="left"/>
        </w:trPr>
        <w:tc>
          <w:tcPr>
            <w:tcW w:w="1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8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黑体" w:hAnsi="黑体" w:cs="黑体" w:eastAsia="黑体"/>
                <w:color w:val="auto"/>
                <w:spacing w:val="0"/>
                <w:position w:val="0"/>
                <w:sz w:val="20"/>
                <w:shd w:fill="auto" w:val="clear"/>
              </w:rPr>
              <w:t xml:space="preserve">英文名称</w:t>
            </w:r>
          </w:p>
        </w:tc>
        <w:tc>
          <w:tcPr>
            <w:tcW w:w="483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8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黑体" w:hAnsi="黑体" w:cs="黑体" w:eastAsia="黑体"/>
                <w:color w:val="auto"/>
                <w:spacing w:val="0"/>
                <w:position w:val="0"/>
                <w:sz w:val="20"/>
                <w:shd w:fill="auto" w:val="clear"/>
              </w:rPr>
              <w:t xml:space="preserve">所属行业</w:t>
            </w:r>
          </w:p>
        </w:tc>
        <w:tc>
          <w:tcPr>
            <w:tcW w:w="1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0" w:hRule="auto"/>
          <w:jc w:val="left"/>
        </w:trPr>
        <w:tc>
          <w:tcPr>
            <w:tcW w:w="1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8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黑体" w:hAnsi="黑体" w:cs="黑体" w:eastAsia="黑体"/>
                <w:color w:val="auto"/>
                <w:spacing w:val="0"/>
                <w:position w:val="0"/>
                <w:sz w:val="20"/>
                <w:shd w:fill="auto" w:val="clear"/>
              </w:rPr>
              <w:t xml:space="preserve">通讯地址</w:t>
            </w:r>
          </w:p>
        </w:tc>
        <w:tc>
          <w:tcPr>
            <w:tcW w:w="483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8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黑体" w:hAnsi="黑体" w:cs="黑体" w:eastAsia="黑体"/>
                <w:color w:val="auto"/>
                <w:spacing w:val="0"/>
                <w:position w:val="0"/>
                <w:sz w:val="20"/>
                <w:shd w:fill="auto" w:val="clear"/>
              </w:rPr>
              <w:t xml:space="preserve">成立时间</w:t>
            </w:r>
          </w:p>
        </w:tc>
        <w:tc>
          <w:tcPr>
            <w:tcW w:w="1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9" w:hRule="auto"/>
          <w:jc w:val="left"/>
        </w:trPr>
        <w:tc>
          <w:tcPr>
            <w:tcW w:w="1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8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黑体" w:hAnsi="黑体" w:cs="黑体" w:eastAsia="黑体"/>
                <w:color w:val="auto"/>
                <w:spacing w:val="0"/>
                <w:position w:val="0"/>
                <w:sz w:val="20"/>
                <w:shd w:fill="auto" w:val="clear"/>
              </w:rPr>
              <w:t xml:space="preserve">申报人物</w:t>
            </w:r>
          </w:p>
        </w:tc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8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黑体" w:hAnsi="黑体" w:cs="黑体" w:eastAsia="黑体"/>
                <w:color w:val="auto"/>
                <w:spacing w:val="0"/>
                <w:position w:val="0"/>
                <w:sz w:val="20"/>
                <w:shd w:fill="auto" w:val="clear"/>
              </w:rPr>
              <w:t xml:space="preserve">职  务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8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黑体" w:hAnsi="黑体" w:cs="黑体" w:eastAsia="黑体"/>
                <w:color w:val="auto"/>
                <w:spacing w:val="0"/>
                <w:position w:val="0"/>
                <w:sz w:val="20"/>
                <w:shd w:fill="auto" w:val="clear"/>
              </w:rPr>
              <w:t xml:space="preserve">手  机</w:t>
            </w:r>
          </w:p>
        </w:tc>
        <w:tc>
          <w:tcPr>
            <w:tcW w:w="1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6" w:hRule="auto"/>
          <w:jc w:val="left"/>
        </w:trPr>
        <w:tc>
          <w:tcPr>
            <w:tcW w:w="1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8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黑体" w:hAnsi="黑体" w:cs="黑体" w:eastAsia="黑体"/>
                <w:color w:val="auto"/>
                <w:spacing w:val="0"/>
                <w:position w:val="0"/>
                <w:sz w:val="20"/>
                <w:shd w:fill="auto" w:val="clear"/>
              </w:rPr>
              <w:t xml:space="preserve">联 系 人</w:t>
            </w:r>
          </w:p>
        </w:tc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8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黑体" w:hAnsi="黑体" w:cs="黑体" w:eastAsia="黑体"/>
                <w:color w:val="auto"/>
                <w:spacing w:val="0"/>
                <w:position w:val="0"/>
                <w:sz w:val="20"/>
                <w:shd w:fill="auto" w:val="clear"/>
              </w:rPr>
              <w:t xml:space="preserve">职  务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8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黑体" w:hAnsi="黑体" w:cs="黑体" w:eastAsia="黑体"/>
                <w:color w:val="auto"/>
                <w:spacing w:val="0"/>
                <w:position w:val="0"/>
                <w:sz w:val="20"/>
                <w:shd w:fill="auto" w:val="clear"/>
              </w:rPr>
              <w:t xml:space="preserve">部  门</w:t>
            </w:r>
          </w:p>
        </w:tc>
        <w:tc>
          <w:tcPr>
            <w:tcW w:w="1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4" w:hRule="auto"/>
          <w:jc w:val="left"/>
        </w:trPr>
        <w:tc>
          <w:tcPr>
            <w:tcW w:w="1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8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黑体" w:hAnsi="黑体" w:cs="黑体" w:eastAsia="黑体"/>
                <w:color w:val="auto"/>
                <w:spacing w:val="0"/>
                <w:position w:val="0"/>
                <w:sz w:val="20"/>
                <w:shd w:fill="auto" w:val="clear"/>
              </w:rPr>
              <w:t xml:space="preserve">联系电话</w:t>
            </w:r>
          </w:p>
        </w:tc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8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黑体" w:hAnsi="黑体" w:cs="黑体" w:eastAsia="黑体"/>
                <w:color w:val="auto"/>
                <w:spacing w:val="0"/>
                <w:position w:val="0"/>
                <w:sz w:val="20"/>
                <w:shd w:fill="auto" w:val="clear"/>
              </w:rPr>
              <w:t xml:space="preserve">手  机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8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黑体" w:hAnsi="黑体" w:cs="黑体" w:eastAsia="黑体"/>
                <w:color w:val="auto"/>
                <w:spacing w:val="0"/>
                <w:position w:val="0"/>
                <w:sz w:val="20"/>
                <w:shd w:fill="auto" w:val="clear"/>
              </w:rPr>
              <w:t xml:space="preserve">邮  箱</w:t>
            </w:r>
          </w:p>
        </w:tc>
        <w:tc>
          <w:tcPr>
            <w:tcW w:w="1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2" w:hRule="auto"/>
          <w:jc w:val="left"/>
        </w:trPr>
        <w:tc>
          <w:tcPr>
            <w:tcW w:w="1215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8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黑体" w:hAnsi="黑体" w:cs="黑体" w:eastAsia="黑体"/>
                <w:color w:val="auto"/>
                <w:spacing w:val="0"/>
                <w:position w:val="0"/>
                <w:sz w:val="20"/>
                <w:shd w:fill="auto" w:val="clear"/>
              </w:rPr>
              <w:t xml:space="preserve">申请榜单</w:t>
            </w:r>
          </w:p>
        </w:tc>
        <w:tc>
          <w:tcPr>
            <w:tcW w:w="9016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422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●综合榜：</w:t>
            </w:r>
            <w:r>
              <w:rPr>
                <w:rFonts w:ascii="黑体" w:hAnsi="黑体" w:cs="黑体" w:eastAsia="黑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2024中国上市公司品牌500强</w:t>
            </w:r>
          </w:p>
        </w:tc>
      </w:tr>
      <w:tr>
        <w:trPr>
          <w:trHeight w:val="1592" w:hRule="auto"/>
          <w:jc w:val="left"/>
        </w:trPr>
        <w:tc>
          <w:tcPr>
            <w:tcW w:w="121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16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12"/>
              <w:ind w:right="0" w:left="0" w:firstLine="402"/>
              <w:jc w:val="both"/>
              <w:rPr>
                <w:rFonts w:ascii="仿宋" w:hAnsi="仿宋" w:cs="仿宋" w:eastAsia="仿宋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仿宋" w:hAnsi="仿宋" w:cs="仿宋" w:eastAsia="仿宋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●人物榜                            ●单项榜</w:t>
            </w:r>
          </w:p>
          <w:p>
            <w:pPr>
              <w:spacing w:before="0" w:after="0" w:line="312"/>
              <w:ind w:right="0" w:left="0" w:firstLine="402"/>
              <w:jc w:val="both"/>
              <w:rPr>
                <w:rFonts w:ascii="仿宋" w:hAnsi="仿宋" w:cs="仿宋" w:eastAsia="仿宋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黑体" w:hAnsi="黑体" w:cs="黑体" w:eastAsia="黑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0"/>
                <w:shd w:fill="auto" w:val="clear"/>
              </w:rPr>
              <w:t xml:space="preserve">中国上市公司品牌年度人物          </w:t>
            </w:r>
            <w:r>
              <w:rPr>
                <w:rFonts w:ascii="黑体" w:hAnsi="黑体" w:cs="黑体" w:eastAsia="黑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0"/>
                <w:shd w:fill="auto" w:val="clear"/>
              </w:rPr>
              <w:t xml:space="preserve">中国上市公司年度贡献品牌       </w:t>
            </w:r>
          </w:p>
          <w:p>
            <w:pPr>
              <w:spacing w:before="0" w:after="0" w:line="312"/>
              <w:ind w:right="0" w:left="0" w:firstLine="402"/>
              <w:jc w:val="both"/>
              <w:rPr>
                <w:rFonts w:ascii="仿宋" w:hAnsi="仿宋" w:cs="仿宋" w:eastAsia="仿宋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黑体" w:hAnsi="黑体" w:cs="黑体" w:eastAsia="黑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0"/>
                <w:shd w:fill="auto" w:val="clear"/>
              </w:rPr>
              <w:t xml:space="preserve">中国上市公司品牌十大领军人物      </w:t>
            </w:r>
            <w:r>
              <w:rPr>
                <w:rFonts w:ascii="黑体" w:hAnsi="黑体" w:cs="黑体" w:eastAsia="黑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0"/>
                <w:shd w:fill="auto" w:val="clear"/>
              </w:rPr>
              <w:t xml:space="preserve">中国上市公司最具投资价值品牌</w:t>
            </w:r>
          </w:p>
          <w:p>
            <w:pPr>
              <w:spacing w:before="0" w:after="0" w:line="312"/>
              <w:ind w:right="0" w:left="0" w:firstLine="402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黑体" w:hAnsi="黑体" w:cs="黑体" w:eastAsia="黑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0"/>
                <w:shd w:fill="auto" w:val="clear"/>
              </w:rPr>
              <w:t xml:space="preserve">中国上市公司品牌十大创新人物      </w:t>
            </w:r>
            <w:r>
              <w:rPr>
                <w:rFonts w:ascii="黑体" w:hAnsi="黑体" w:cs="黑体" w:eastAsia="黑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0"/>
                <w:shd w:fill="auto" w:val="clear"/>
              </w:rPr>
              <w:t xml:space="preserve">中国上市公司最具社会责任品牌</w:t>
            </w:r>
          </w:p>
        </w:tc>
      </w:tr>
      <w:tr>
        <w:trPr>
          <w:trHeight w:val="1195" w:hRule="auto"/>
          <w:jc w:val="left"/>
        </w:trPr>
        <w:tc>
          <w:tcPr>
            <w:tcW w:w="1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8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黑体" w:hAnsi="黑体" w:cs="黑体" w:eastAsia="黑体"/>
                <w:color w:val="auto"/>
                <w:spacing w:val="0"/>
                <w:position w:val="0"/>
                <w:sz w:val="20"/>
                <w:shd w:fill="auto" w:val="clear"/>
              </w:rPr>
              <w:t xml:space="preserve">申报材料</w:t>
            </w:r>
          </w:p>
        </w:tc>
        <w:tc>
          <w:tcPr>
            <w:tcW w:w="9016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12"/>
              <w:ind w:right="0" w:left="0" w:firstLine="420"/>
              <w:jc w:val="both"/>
              <w:rPr>
                <w:rFonts w:ascii="仿宋" w:hAnsi="仿宋" w:cs="仿宋" w:eastAsia="仿宋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1"/>
                <w:shd w:fill="auto" w:val="clear"/>
              </w:rPr>
              <w:t xml:space="preserve">1、企业简介及品牌创始人简介（电子版）；</w:t>
            </w:r>
          </w:p>
          <w:p>
            <w:pPr>
              <w:spacing w:before="0" w:after="0" w:line="312"/>
              <w:ind w:right="0" w:left="0" w:firstLine="420"/>
              <w:jc w:val="both"/>
              <w:rPr>
                <w:rFonts w:ascii="仿宋" w:hAnsi="仿宋" w:cs="仿宋" w:eastAsia="仿宋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1"/>
                <w:shd w:fill="auto" w:val="clear"/>
              </w:rPr>
              <w:t xml:space="preserve">2、负责人电子版工作形象照2张和品牌logo矢量图；</w:t>
            </w:r>
          </w:p>
          <w:p>
            <w:pPr>
              <w:spacing w:before="0" w:after="0" w:line="312"/>
              <w:ind w:right="0" w:left="0" w:firstLine="42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1"/>
                <w:shd w:fill="auto" w:val="clear"/>
              </w:rPr>
              <w:t xml:space="preserve">3、企业营业执照、注册商标证书、质量管理奖证书等相关证书。</w:t>
            </w:r>
          </w:p>
        </w:tc>
      </w:tr>
      <w:tr>
        <w:trPr>
          <w:trHeight w:val="330" w:hRule="auto"/>
          <w:jc w:val="left"/>
        </w:trPr>
        <w:tc>
          <w:tcPr>
            <w:tcW w:w="1215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黑体" w:hAnsi="黑体" w:cs="黑体" w:eastAsia="黑体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黑体" w:hAnsi="黑体" w:cs="黑体" w:eastAsia="黑体"/>
                <w:color w:val="auto"/>
                <w:spacing w:val="0"/>
                <w:position w:val="0"/>
                <w:sz w:val="20"/>
                <w:shd w:fill="auto" w:val="clear"/>
              </w:rPr>
              <w:t xml:space="preserve">2024年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黑体" w:hAnsi="黑体" w:cs="黑体" w:eastAsia="黑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黑体" w:hAnsi="黑体" w:cs="黑体" w:eastAsia="黑体"/>
                <w:color w:val="auto"/>
                <w:spacing w:val="0"/>
                <w:position w:val="0"/>
                <w:sz w:val="20"/>
                <w:shd w:fill="auto" w:val="clear"/>
              </w:rPr>
              <w:t xml:space="preserve">前三季度</w:t>
            </w:r>
          </w:p>
          <w:p>
            <w:pPr>
              <w:spacing w:before="0" w:after="0" w:line="288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黑体" w:hAnsi="黑体" w:cs="黑体" w:eastAsia="黑体"/>
                <w:color w:val="auto"/>
                <w:spacing w:val="0"/>
                <w:position w:val="0"/>
                <w:sz w:val="18"/>
                <w:shd w:fill="auto" w:val="clear"/>
              </w:rPr>
              <w:t xml:space="preserve">（单位万元）</w:t>
            </w:r>
          </w:p>
        </w:tc>
        <w:tc>
          <w:tcPr>
            <w:tcW w:w="2074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0"/>
                <w:shd w:fill="auto" w:val="clear"/>
              </w:rPr>
              <w:t xml:space="preserve">营业额</w:t>
            </w:r>
          </w:p>
        </w:tc>
        <w:tc>
          <w:tcPr>
            <w:tcW w:w="1961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0"/>
                <w:shd w:fill="auto" w:val="clear"/>
              </w:rPr>
              <w:t xml:space="preserve">负债率</w:t>
            </w:r>
          </w:p>
        </w:tc>
        <w:tc>
          <w:tcPr>
            <w:tcW w:w="30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1" w:hRule="auto"/>
          <w:jc w:val="left"/>
        </w:trPr>
        <w:tc>
          <w:tcPr>
            <w:tcW w:w="121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4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12"/>
              <w:ind w:right="0" w:left="0" w:firstLine="24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0"/>
                <w:shd w:fill="auto" w:val="clear"/>
              </w:rPr>
              <w:t xml:space="preserve">负债额度</w:t>
            </w:r>
          </w:p>
        </w:tc>
        <w:tc>
          <w:tcPr>
            <w:tcW w:w="30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5" w:hRule="auto"/>
          <w:jc w:val="left"/>
        </w:trPr>
        <w:tc>
          <w:tcPr>
            <w:tcW w:w="121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0"/>
                <w:shd w:fill="auto" w:val="clear"/>
              </w:rPr>
              <w:t xml:space="preserve">营业利润</w:t>
            </w:r>
          </w:p>
        </w:tc>
        <w:tc>
          <w:tcPr>
            <w:tcW w:w="196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0"/>
                <w:shd w:fill="auto" w:val="clear"/>
              </w:rPr>
              <w:t xml:space="preserve">纳税总额</w:t>
            </w:r>
          </w:p>
        </w:tc>
        <w:tc>
          <w:tcPr>
            <w:tcW w:w="30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2" w:hRule="auto"/>
          <w:jc w:val="left"/>
        </w:trPr>
        <w:tc>
          <w:tcPr>
            <w:tcW w:w="1215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黑体" w:hAnsi="黑体" w:cs="黑体" w:eastAsia="黑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黑体" w:hAnsi="黑体" w:cs="黑体" w:eastAsia="黑体"/>
                <w:color w:val="auto"/>
                <w:spacing w:val="0"/>
                <w:position w:val="0"/>
                <w:sz w:val="20"/>
                <w:shd w:fill="auto" w:val="clear"/>
              </w:rPr>
              <w:t xml:space="preserve">2023年度</w:t>
            </w:r>
          </w:p>
          <w:p>
            <w:pPr>
              <w:spacing w:before="0" w:after="0" w:line="288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黑体" w:hAnsi="黑体" w:cs="黑体" w:eastAsia="黑体"/>
                <w:color w:val="auto"/>
                <w:spacing w:val="0"/>
                <w:position w:val="0"/>
                <w:sz w:val="18"/>
                <w:shd w:fill="auto" w:val="clear"/>
              </w:rPr>
              <w:t xml:space="preserve">（单位万元）</w:t>
            </w:r>
          </w:p>
        </w:tc>
        <w:tc>
          <w:tcPr>
            <w:tcW w:w="2074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0"/>
                <w:shd w:fill="auto" w:val="clear"/>
              </w:rPr>
              <w:t xml:space="preserve">营业额</w:t>
            </w:r>
          </w:p>
        </w:tc>
        <w:tc>
          <w:tcPr>
            <w:tcW w:w="1961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0"/>
                <w:shd w:fill="auto" w:val="clear"/>
              </w:rPr>
              <w:t xml:space="preserve">负债率</w:t>
            </w:r>
          </w:p>
        </w:tc>
        <w:tc>
          <w:tcPr>
            <w:tcW w:w="30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5" w:hRule="auto"/>
          <w:jc w:val="left"/>
        </w:trPr>
        <w:tc>
          <w:tcPr>
            <w:tcW w:w="121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4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0"/>
                <w:shd w:fill="auto" w:val="clear"/>
              </w:rPr>
              <w:t xml:space="preserve">负债额度</w:t>
            </w:r>
          </w:p>
        </w:tc>
        <w:tc>
          <w:tcPr>
            <w:tcW w:w="30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5" w:hRule="auto"/>
          <w:jc w:val="left"/>
        </w:trPr>
        <w:tc>
          <w:tcPr>
            <w:tcW w:w="121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0"/>
                <w:shd w:fill="auto" w:val="clear"/>
              </w:rPr>
              <w:t xml:space="preserve">营业利润</w:t>
            </w:r>
          </w:p>
        </w:tc>
        <w:tc>
          <w:tcPr>
            <w:tcW w:w="196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000000"/>
                <w:spacing w:val="0"/>
                <w:position w:val="0"/>
                <w:sz w:val="20"/>
                <w:shd w:fill="auto" w:val="clear"/>
              </w:rPr>
              <w:t xml:space="preserve">纳税总额</w:t>
            </w:r>
          </w:p>
        </w:tc>
        <w:tc>
          <w:tcPr>
            <w:tcW w:w="30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12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1" w:hRule="auto"/>
          <w:jc w:val="left"/>
        </w:trPr>
        <w:tc>
          <w:tcPr>
            <w:tcW w:w="10231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eeefef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8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黑体" w:hAnsi="黑体" w:cs="黑体" w:eastAsia="黑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二、申报意见</w:t>
            </w:r>
          </w:p>
        </w:tc>
      </w:tr>
      <w:tr>
        <w:trPr>
          <w:trHeight w:val="1634" w:hRule="auto"/>
          <w:jc w:val="left"/>
        </w:trPr>
        <w:tc>
          <w:tcPr>
            <w:tcW w:w="10231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黑体" w:hAnsi="黑体" w:cs="黑体" w:eastAsia="黑体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黑体" w:hAnsi="黑体" w:cs="黑体" w:eastAsia="黑体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黑体" w:hAnsi="黑体" w:cs="黑体" w:eastAsia="黑体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黑体" w:hAnsi="黑体" w:cs="黑体" w:eastAsia="黑体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黑体" w:hAnsi="黑体" w:cs="黑体" w:eastAsia="黑体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黑体" w:hAnsi="黑体" w:cs="黑体" w:eastAsia="黑体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         </w:t>
            </w:r>
            <w:r>
              <w:rPr>
                <w:rFonts w:ascii="黑体" w:hAnsi="黑体" w:cs="黑体" w:eastAsia="黑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申报单位（盖章）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黑体" w:hAnsi="黑体" w:cs="黑体" w:eastAsia="黑体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黑体" w:hAnsi="黑体" w:cs="黑体" w:eastAsia="黑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签字：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黑体" w:hAnsi="黑体" w:cs="黑体" w:eastAsia="黑体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       2024年  月  日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仿宋" w:hAnsi="仿宋" w:cs="仿宋" w:eastAsia="仿宋"/>
          <w:color w:val="000000"/>
          <w:spacing w:val="0"/>
          <w:position w:val="0"/>
          <w:sz w:val="21"/>
          <w:shd w:fill="auto" w:val="clear"/>
        </w:rPr>
      </w:pPr>
      <w:r>
        <w:rPr>
          <w:rFonts w:ascii="仿宋" w:hAnsi="仿宋" w:cs="仿宋" w:eastAsia="仿宋"/>
          <w:b/>
          <w:color w:val="000000"/>
          <w:spacing w:val="0"/>
          <w:position w:val="0"/>
          <w:sz w:val="21"/>
          <w:shd w:fill="auto" w:val="clear"/>
        </w:rPr>
        <w:t xml:space="preserve">特别提醒：</w:t>
      </w:r>
      <w:r>
        <w:rPr>
          <w:rFonts w:ascii="仿宋" w:hAnsi="仿宋" w:cs="仿宋" w:eastAsia="仿宋"/>
          <w:color w:val="000000"/>
          <w:spacing w:val="0"/>
          <w:position w:val="0"/>
          <w:sz w:val="21"/>
          <w:shd w:fill="auto" w:val="clear"/>
        </w:rPr>
        <w:t xml:space="preserve">请贵企业务必将联系人的电话、手机、邮箱等信息填写清楚，并将填好的《申报表》扫描件及其他申报材料一并发至指定邮箱。</w:t>
      </w:r>
    </w:p>
    <w:p>
      <w:pPr>
        <w:spacing w:before="0" w:after="0" w:line="276"/>
        <w:ind w:right="0" w:left="0" w:firstLine="0"/>
        <w:jc w:val="left"/>
        <w:rPr>
          <w:rFonts w:ascii="仿宋" w:hAnsi="仿宋" w:cs="仿宋" w:eastAsia="仿宋"/>
          <w:color w:val="000000"/>
          <w:spacing w:val="0"/>
          <w:position w:val="0"/>
          <w:sz w:val="21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21"/>
          <w:shd w:fill="auto" w:val="clear"/>
        </w:rPr>
        <w:t xml:space="preserve">中国亚洲经济发展协会品牌管理专委会</w:t>
      </w:r>
    </w:p>
    <w:p>
      <w:pPr>
        <w:spacing w:before="0" w:after="0" w:line="276"/>
        <w:ind w:right="0" w:left="0" w:firstLine="0"/>
        <w:jc w:val="left"/>
        <w:rPr>
          <w:rFonts w:ascii="仿宋" w:hAnsi="仿宋" w:cs="仿宋" w:eastAsia="仿宋"/>
          <w:color w:val="000000"/>
          <w:spacing w:val="0"/>
          <w:position w:val="0"/>
          <w:sz w:val="21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21"/>
          <w:shd w:fill="auto" w:val="clear"/>
        </w:rPr>
        <w:t xml:space="preserve">地  址：北京市海淀区清华西路28号</w:t>
      </w:r>
    </w:p>
    <w:p>
      <w:pPr>
        <w:spacing w:before="0" w:after="200" w:line="320"/>
        <w:ind w:right="0" w:left="0" w:firstLine="0"/>
        <w:jc w:val="left"/>
        <w:rPr>
          <w:rFonts w:ascii="仿宋" w:hAnsi="仿宋" w:cs="仿宋" w:eastAsia="仿宋"/>
          <w:color w:val="auto"/>
          <w:spacing w:val="0"/>
          <w:position w:val="0"/>
          <w:sz w:val="22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1"/>
          <w:shd w:fill="auto" w:val="clear"/>
        </w:rPr>
        <w:t xml:space="preserve">电  话： 18911826068（同微信）  010-51056545 李惠武  </w:t>
      </w:r>
      <w:r>
        <w:rPr>
          <w:rFonts w:ascii="仿宋" w:hAnsi="仿宋" w:cs="仿宋" w:eastAsia="仿宋"/>
          <w:color w:val="000000"/>
          <w:spacing w:val="0"/>
          <w:position w:val="0"/>
          <w:sz w:val="21"/>
          <w:shd w:fill="auto" w:val="clear"/>
        </w:rPr>
        <w:t xml:space="preserve">邮箱：</w:t>
      </w:r>
      <w:r>
        <w:rPr>
          <w:rFonts w:ascii="仿宋" w:hAnsi="仿宋" w:cs="仿宋" w:eastAsia="仿宋"/>
          <w:color w:val="auto"/>
          <w:spacing w:val="0"/>
          <w:position w:val="0"/>
          <w:sz w:val="21"/>
          <w:shd w:fill="auto" w:val="clear"/>
        </w:rPr>
        <w:t xml:space="preserve">49961799@qq.com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